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D1CC7" w14:textId="782A150B" w:rsidR="00E259BB" w:rsidRPr="00801A4A" w:rsidRDefault="00E259BB" w:rsidP="00E259BB">
      <w:pPr>
        <w:jc w:val="right"/>
        <w:rPr>
          <w:sz w:val="28"/>
          <w:szCs w:val="28"/>
        </w:rPr>
      </w:pPr>
      <w:r w:rsidRPr="00801A4A">
        <w:rPr>
          <w:sz w:val="28"/>
          <w:szCs w:val="28"/>
        </w:rPr>
        <w:t>Приложение</w:t>
      </w:r>
      <w:r w:rsidRPr="00801A4A">
        <w:rPr>
          <w:sz w:val="28"/>
          <w:szCs w:val="28"/>
          <w:lang w:val="en-US"/>
        </w:rPr>
        <w:t> </w:t>
      </w:r>
      <w:r w:rsidRPr="00801A4A">
        <w:rPr>
          <w:sz w:val="28"/>
          <w:szCs w:val="28"/>
        </w:rPr>
        <w:t>18</w:t>
      </w:r>
    </w:p>
    <w:p w14:paraId="0965E253" w14:textId="77777777" w:rsidR="00E259BB" w:rsidRPr="00801A4A" w:rsidRDefault="00E259BB" w:rsidP="00E259BB">
      <w:pPr>
        <w:jc w:val="right"/>
        <w:rPr>
          <w:sz w:val="28"/>
          <w:szCs w:val="28"/>
        </w:rPr>
      </w:pPr>
      <w:r w:rsidRPr="00801A4A">
        <w:rPr>
          <w:sz w:val="28"/>
          <w:szCs w:val="28"/>
        </w:rPr>
        <w:t>к областному закону</w:t>
      </w:r>
    </w:p>
    <w:p w14:paraId="24A85070" w14:textId="7DB29F45" w:rsidR="00E259BB" w:rsidRPr="00801A4A" w:rsidRDefault="00E259BB" w:rsidP="00E259BB">
      <w:pPr>
        <w:jc w:val="right"/>
        <w:rPr>
          <w:sz w:val="28"/>
          <w:szCs w:val="28"/>
        </w:rPr>
      </w:pPr>
      <w:bookmarkStart w:id="0" w:name="_GoBack"/>
      <w:bookmarkEnd w:id="0"/>
      <w:r w:rsidRPr="00801A4A">
        <w:rPr>
          <w:sz w:val="28"/>
          <w:szCs w:val="28"/>
        </w:rPr>
        <w:t>«Об областном бюджете на 202</w:t>
      </w:r>
      <w:r w:rsidR="005907A5">
        <w:rPr>
          <w:sz w:val="28"/>
          <w:szCs w:val="28"/>
        </w:rPr>
        <w:t>5</w:t>
      </w:r>
      <w:r w:rsidRPr="00801A4A">
        <w:rPr>
          <w:sz w:val="28"/>
          <w:szCs w:val="28"/>
          <w:lang w:val="en-US"/>
        </w:rPr>
        <w:t> </w:t>
      </w:r>
      <w:r w:rsidRPr="00801A4A">
        <w:rPr>
          <w:sz w:val="28"/>
          <w:szCs w:val="28"/>
        </w:rPr>
        <w:t>год</w:t>
      </w:r>
    </w:p>
    <w:p w14:paraId="68229AB2" w14:textId="2A650247" w:rsidR="00E259BB" w:rsidRPr="00801A4A" w:rsidRDefault="00E259BB" w:rsidP="00E259BB">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2959FD8" w14:textId="77777777" w:rsidR="00E259BB" w:rsidRPr="00801A4A" w:rsidRDefault="00E259BB" w:rsidP="00E259BB">
      <w:pPr>
        <w:rPr>
          <w:sz w:val="28"/>
          <w:szCs w:val="28"/>
        </w:rPr>
      </w:pPr>
    </w:p>
    <w:p w14:paraId="1121DAA4" w14:textId="47914435" w:rsidR="00E259BB" w:rsidRPr="00801A4A" w:rsidRDefault="00E259BB" w:rsidP="00E259BB">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w:t>
      </w:r>
      <w:r w:rsidR="005907A5">
        <w:rPr>
          <w:b/>
          <w:bCs/>
          <w:sz w:val="28"/>
          <w:szCs w:val="28"/>
        </w:rPr>
        <w:t>5</w:t>
      </w:r>
      <w:r w:rsidRPr="00801A4A">
        <w:rPr>
          <w:b/>
          <w:bCs/>
          <w:sz w:val="28"/>
          <w:szCs w:val="28"/>
        </w:rPr>
        <w:t xml:space="preserve"> году в части доходов, установленных областным законом от 9 декабря 2011 года № 128-з «О дорожном фонде Смоленской области»</w:t>
      </w:r>
    </w:p>
    <w:p w14:paraId="5ACD8FC1" w14:textId="77777777" w:rsidR="00E259BB" w:rsidRPr="007F1903" w:rsidRDefault="00E259BB" w:rsidP="00E259BB">
      <w:pPr>
        <w:jc w:val="center"/>
      </w:pPr>
    </w:p>
    <w:p w14:paraId="1B10D893" w14:textId="77777777" w:rsidR="00E259BB" w:rsidRPr="00801A4A" w:rsidRDefault="00E259BB" w:rsidP="00E259BB">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663"/>
        <w:gridCol w:w="2551"/>
      </w:tblGrid>
      <w:tr w:rsidR="00E259BB" w:rsidRPr="00801A4A" w14:paraId="590B5F90" w14:textId="77777777" w:rsidTr="007F1903">
        <w:trPr>
          <w:trHeight w:val="852"/>
        </w:trPr>
        <w:tc>
          <w:tcPr>
            <w:tcW w:w="2992" w:type="dxa"/>
            <w:vAlign w:val="center"/>
          </w:tcPr>
          <w:p w14:paraId="705143BC" w14:textId="77777777" w:rsidR="00E259BB" w:rsidRPr="00801A4A" w:rsidRDefault="00E259BB" w:rsidP="00333FC2">
            <w:pPr>
              <w:jc w:val="center"/>
              <w:rPr>
                <w:b/>
                <w:bCs/>
                <w:sz w:val="28"/>
                <w:szCs w:val="28"/>
              </w:rPr>
            </w:pPr>
            <w:r w:rsidRPr="00801A4A">
              <w:rPr>
                <w:b/>
                <w:bCs/>
                <w:sz w:val="28"/>
                <w:szCs w:val="28"/>
              </w:rPr>
              <w:t>Код</w:t>
            </w:r>
          </w:p>
        </w:tc>
        <w:tc>
          <w:tcPr>
            <w:tcW w:w="4663" w:type="dxa"/>
            <w:vAlign w:val="center"/>
          </w:tcPr>
          <w:p w14:paraId="78A0764F" w14:textId="77777777" w:rsidR="00E259BB" w:rsidRPr="00801A4A" w:rsidRDefault="00E259BB" w:rsidP="00333FC2">
            <w:pPr>
              <w:jc w:val="center"/>
              <w:rPr>
                <w:b/>
                <w:bCs/>
                <w:sz w:val="28"/>
                <w:szCs w:val="28"/>
              </w:rPr>
            </w:pPr>
            <w:r w:rsidRPr="00801A4A">
              <w:rPr>
                <w:b/>
                <w:bCs/>
                <w:sz w:val="28"/>
                <w:szCs w:val="28"/>
              </w:rPr>
              <w:t>Наименование кода дохода бюджета</w:t>
            </w:r>
          </w:p>
        </w:tc>
        <w:tc>
          <w:tcPr>
            <w:tcW w:w="2551" w:type="dxa"/>
            <w:vAlign w:val="center"/>
          </w:tcPr>
          <w:p w14:paraId="3EE7AE02" w14:textId="77777777" w:rsidR="00E259BB" w:rsidRPr="00801A4A" w:rsidRDefault="00E259BB" w:rsidP="00333FC2">
            <w:pPr>
              <w:jc w:val="center"/>
              <w:rPr>
                <w:b/>
                <w:bCs/>
                <w:sz w:val="28"/>
                <w:szCs w:val="28"/>
              </w:rPr>
            </w:pPr>
            <w:r w:rsidRPr="00801A4A">
              <w:rPr>
                <w:b/>
                <w:bCs/>
                <w:sz w:val="28"/>
                <w:szCs w:val="28"/>
              </w:rPr>
              <w:t>Сумма</w:t>
            </w:r>
          </w:p>
        </w:tc>
      </w:tr>
    </w:tbl>
    <w:p w14:paraId="101BFB67" w14:textId="77777777" w:rsidR="00941D59" w:rsidRPr="00801A4A" w:rsidRDefault="00941D59" w:rsidP="00941D59">
      <w:pPr>
        <w:rPr>
          <w:sz w:val="2"/>
          <w:szCs w:val="2"/>
        </w:rPr>
      </w:pPr>
    </w:p>
    <w:tbl>
      <w:tblPr>
        <w:tblW w:w="10206" w:type="dxa"/>
        <w:tblInd w:w="108" w:type="dxa"/>
        <w:tblLayout w:type="fixed"/>
        <w:tblLook w:val="0000" w:firstRow="0" w:lastRow="0" w:firstColumn="0" w:lastColumn="0" w:noHBand="0" w:noVBand="0"/>
      </w:tblPr>
      <w:tblGrid>
        <w:gridCol w:w="2977"/>
        <w:gridCol w:w="4678"/>
        <w:gridCol w:w="2551"/>
      </w:tblGrid>
      <w:tr w:rsidR="00300288" w:rsidRPr="008425F0" w14:paraId="3A1C129A" w14:textId="77777777" w:rsidTr="00300288">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7AA5C578" w14:textId="77777777" w:rsidR="00300288" w:rsidRPr="008425F0" w:rsidRDefault="00300288" w:rsidP="00300288">
            <w:pPr>
              <w:jc w:val="center"/>
              <w:rPr>
                <w:sz w:val="28"/>
                <w:szCs w:val="28"/>
              </w:rPr>
            </w:pPr>
            <w:r w:rsidRPr="008425F0">
              <w:rPr>
                <w:sz w:val="28"/>
                <w:szCs w:val="28"/>
              </w:rPr>
              <w:t>1</w:t>
            </w:r>
          </w:p>
        </w:tc>
        <w:tc>
          <w:tcPr>
            <w:tcW w:w="4678" w:type="dxa"/>
            <w:tcBorders>
              <w:top w:val="single" w:sz="4" w:space="0" w:color="auto"/>
              <w:left w:val="nil"/>
              <w:bottom w:val="single" w:sz="4" w:space="0" w:color="auto"/>
              <w:right w:val="single" w:sz="4" w:space="0" w:color="auto"/>
            </w:tcBorders>
            <w:vAlign w:val="center"/>
          </w:tcPr>
          <w:p w14:paraId="449588E6" w14:textId="77777777" w:rsidR="00300288" w:rsidRPr="008425F0" w:rsidRDefault="00300288" w:rsidP="00300288">
            <w:pPr>
              <w:jc w:val="center"/>
              <w:rPr>
                <w:sz w:val="28"/>
                <w:szCs w:val="28"/>
              </w:rPr>
            </w:pPr>
            <w:r w:rsidRPr="008425F0">
              <w:rPr>
                <w:sz w:val="28"/>
                <w:szCs w:val="28"/>
              </w:rPr>
              <w:t>2</w:t>
            </w:r>
          </w:p>
        </w:tc>
        <w:tc>
          <w:tcPr>
            <w:tcW w:w="2551" w:type="dxa"/>
            <w:tcBorders>
              <w:top w:val="single" w:sz="4" w:space="0" w:color="auto"/>
              <w:left w:val="nil"/>
              <w:bottom w:val="single" w:sz="4" w:space="0" w:color="auto"/>
              <w:right w:val="single" w:sz="4" w:space="0" w:color="auto"/>
            </w:tcBorders>
            <w:vAlign w:val="center"/>
          </w:tcPr>
          <w:p w14:paraId="37B1C695" w14:textId="77777777" w:rsidR="00300288" w:rsidRPr="008425F0" w:rsidRDefault="00300288" w:rsidP="00300288">
            <w:pPr>
              <w:jc w:val="center"/>
              <w:rPr>
                <w:sz w:val="28"/>
                <w:szCs w:val="28"/>
              </w:rPr>
            </w:pPr>
            <w:r w:rsidRPr="008425F0">
              <w:rPr>
                <w:sz w:val="28"/>
                <w:szCs w:val="28"/>
              </w:rPr>
              <w:t>3</w:t>
            </w:r>
          </w:p>
        </w:tc>
      </w:tr>
      <w:tr w:rsidR="00300288" w:rsidRPr="008425F0" w14:paraId="5EFEC30A" w14:textId="77777777" w:rsidTr="0030028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62027AEE" w14:textId="77777777" w:rsidR="00300288" w:rsidRPr="008425F0" w:rsidRDefault="00300288" w:rsidP="00300288">
            <w:pPr>
              <w:jc w:val="both"/>
              <w:rPr>
                <w:sz w:val="28"/>
                <w:szCs w:val="28"/>
              </w:rPr>
            </w:pPr>
            <w:r w:rsidRPr="008425F0">
              <w:rPr>
                <w:sz w:val="28"/>
                <w:szCs w:val="28"/>
              </w:rPr>
              <w:t>1 00 00000 00 0000 000</w:t>
            </w:r>
          </w:p>
        </w:tc>
        <w:tc>
          <w:tcPr>
            <w:tcW w:w="4678" w:type="dxa"/>
            <w:tcBorders>
              <w:top w:val="single" w:sz="4" w:space="0" w:color="auto"/>
              <w:left w:val="nil"/>
              <w:bottom w:val="single" w:sz="4" w:space="0" w:color="auto"/>
              <w:right w:val="single" w:sz="4" w:space="0" w:color="auto"/>
            </w:tcBorders>
          </w:tcPr>
          <w:p w14:paraId="1432E643" w14:textId="77777777" w:rsidR="00300288" w:rsidRPr="008425F0" w:rsidRDefault="00300288" w:rsidP="00300288">
            <w:pPr>
              <w:jc w:val="both"/>
              <w:rPr>
                <w:b/>
                <w:bCs/>
                <w:sz w:val="28"/>
                <w:szCs w:val="28"/>
              </w:rPr>
            </w:pPr>
            <w:r w:rsidRPr="008425F0">
              <w:rPr>
                <w:b/>
                <w:bCs/>
                <w:sz w:val="28"/>
                <w:szCs w:val="28"/>
              </w:rPr>
              <w:t>НАЛОГОВЫЕ И НЕНАЛОГОВЫЕ ДОХОДЫ</w:t>
            </w:r>
          </w:p>
        </w:tc>
        <w:tc>
          <w:tcPr>
            <w:tcW w:w="2551" w:type="dxa"/>
            <w:tcBorders>
              <w:top w:val="single" w:sz="4" w:space="0" w:color="auto"/>
              <w:left w:val="nil"/>
              <w:bottom w:val="single" w:sz="4" w:space="0" w:color="auto"/>
              <w:right w:val="single" w:sz="4" w:space="0" w:color="auto"/>
            </w:tcBorders>
            <w:vAlign w:val="bottom"/>
          </w:tcPr>
          <w:p w14:paraId="7FB85E18" w14:textId="77777777" w:rsidR="00300288" w:rsidRPr="008425F0" w:rsidRDefault="00300288" w:rsidP="00300288">
            <w:pPr>
              <w:jc w:val="right"/>
              <w:rPr>
                <w:sz w:val="28"/>
                <w:szCs w:val="28"/>
              </w:rPr>
            </w:pPr>
            <w:r>
              <w:rPr>
                <w:sz w:val="28"/>
                <w:szCs w:val="28"/>
              </w:rPr>
              <w:t>9 311 661 600,00</w:t>
            </w:r>
          </w:p>
        </w:tc>
      </w:tr>
      <w:tr w:rsidR="00300288" w:rsidRPr="008425F0" w14:paraId="13CBC6D0" w14:textId="77777777" w:rsidTr="00300288">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6E8D4E71" w14:textId="77777777" w:rsidR="00300288" w:rsidRPr="008425F0" w:rsidRDefault="00300288" w:rsidP="00300288">
            <w:pPr>
              <w:jc w:val="both"/>
              <w:rPr>
                <w:sz w:val="28"/>
                <w:szCs w:val="28"/>
              </w:rPr>
            </w:pPr>
            <w:r w:rsidRPr="008425F0">
              <w:rPr>
                <w:sz w:val="28"/>
                <w:szCs w:val="28"/>
              </w:rPr>
              <w:t>1 03 00000 00 0000 000</w:t>
            </w:r>
          </w:p>
        </w:tc>
        <w:tc>
          <w:tcPr>
            <w:tcW w:w="4678" w:type="dxa"/>
            <w:tcBorders>
              <w:top w:val="single" w:sz="4" w:space="0" w:color="auto"/>
              <w:left w:val="nil"/>
              <w:bottom w:val="single" w:sz="4" w:space="0" w:color="auto"/>
              <w:right w:val="single" w:sz="4" w:space="0" w:color="auto"/>
            </w:tcBorders>
          </w:tcPr>
          <w:p w14:paraId="3E072FE6" w14:textId="77777777" w:rsidR="00300288" w:rsidRPr="008425F0" w:rsidRDefault="00300288" w:rsidP="00300288">
            <w:pPr>
              <w:jc w:val="both"/>
              <w:rPr>
                <w:b/>
                <w:bCs/>
                <w:i/>
                <w:iCs/>
                <w:sz w:val="28"/>
                <w:szCs w:val="28"/>
              </w:rPr>
            </w:pPr>
            <w:r w:rsidRPr="008425F0">
              <w:rPr>
                <w:b/>
                <w:bCs/>
                <w:i/>
                <w:iCs/>
                <w:sz w:val="28"/>
                <w:szCs w:val="28"/>
              </w:rPr>
              <w:t>НАЛОГИ НА ТОВАРЫ (РАБОТЫ, УСЛУГИ), РЕАЛИЗУЕМЫЕ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34C5654B" w14:textId="77777777" w:rsidR="00300288" w:rsidRPr="008425F0" w:rsidRDefault="00300288" w:rsidP="00300288">
            <w:pPr>
              <w:jc w:val="right"/>
              <w:rPr>
                <w:sz w:val="28"/>
                <w:szCs w:val="28"/>
              </w:rPr>
            </w:pPr>
            <w:r>
              <w:rPr>
                <w:sz w:val="28"/>
                <w:szCs w:val="28"/>
              </w:rPr>
              <w:t>7 282 275 200,00</w:t>
            </w:r>
          </w:p>
        </w:tc>
      </w:tr>
      <w:tr w:rsidR="00300288" w:rsidRPr="008425F0" w14:paraId="74453562" w14:textId="77777777" w:rsidTr="00300288">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0B96E7DE" w14:textId="77777777" w:rsidR="00300288" w:rsidRPr="008425F0" w:rsidRDefault="00300288" w:rsidP="00300288">
            <w:pPr>
              <w:jc w:val="both"/>
              <w:rPr>
                <w:sz w:val="28"/>
                <w:szCs w:val="28"/>
              </w:rPr>
            </w:pPr>
            <w:r w:rsidRPr="008425F0">
              <w:rPr>
                <w:sz w:val="28"/>
                <w:szCs w:val="28"/>
              </w:rPr>
              <w:t>1 03 02000 01 0000 110</w:t>
            </w:r>
          </w:p>
        </w:tc>
        <w:tc>
          <w:tcPr>
            <w:tcW w:w="4678" w:type="dxa"/>
            <w:tcBorders>
              <w:top w:val="single" w:sz="4" w:space="0" w:color="auto"/>
              <w:left w:val="nil"/>
              <w:bottom w:val="single" w:sz="4" w:space="0" w:color="auto"/>
              <w:right w:val="single" w:sz="4" w:space="0" w:color="auto"/>
            </w:tcBorders>
          </w:tcPr>
          <w:p w14:paraId="3749DC02" w14:textId="77777777" w:rsidR="00300288" w:rsidRPr="008425F0" w:rsidRDefault="00300288" w:rsidP="00300288">
            <w:pPr>
              <w:jc w:val="both"/>
              <w:rPr>
                <w:sz w:val="28"/>
                <w:szCs w:val="28"/>
              </w:rPr>
            </w:pPr>
            <w:r w:rsidRPr="008425F0">
              <w:rPr>
                <w:sz w:val="28"/>
                <w:szCs w:val="28"/>
              </w:rPr>
              <w:t>Акцизы по подакцизным товарам (продукции), производимым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278A0096" w14:textId="77777777" w:rsidR="00300288" w:rsidRPr="008425F0" w:rsidRDefault="00300288" w:rsidP="00300288">
            <w:pPr>
              <w:jc w:val="right"/>
              <w:rPr>
                <w:sz w:val="28"/>
                <w:szCs w:val="28"/>
              </w:rPr>
            </w:pPr>
            <w:r>
              <w:rPr>
                <w:sz w:val="28"/>
                <w:szCs w:val="28"/>
              </w:rPr>
              <w:t>7 282 275 200,00</w:t>
            </w:r>
          </w:p>
        </w:tc>
      </w:tr>
      <w:tr w:rsidR="00300288" w:rsidRPr="008425F0" w14:paraId="5BC75196" w14:textId="77777777" w:rsidTr="0030028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1E1DE7F7" w14:textId="77777777" w:rsidR="00300288" w:rsidRPr="008425F0" w:rsidRDefault="00300288" w:rsidP="00300288">
            <w:pPr>
              <w:jc w:val="both"/>
              <w:rPr>
                <w:sz w:val="28"/>
                <w:szCs w:val="28"/>
              </w:rPr>
            </w:pPr>
            <w:r w:rsidRPr="008425F0">
              <w:rPr>
                <w:sz w:val="28"/>
                <w:szCs w:val="28"/>
              </w:rPr>
              <w:t>1 06 00000 00 0000 000</w:t>
            </w:r>
          </w:p>
        </w:tc>
        <w:tc>
          <w:tcPr>
            <w:tcW w:w="4678" w:type="dxa"/>
            <w:tcBorders>
              <w:top w:val="single" w:sz="4" w:space="0" w:color="auto"/>
              <w:left w:val="nil"/>
              <w:bottom w:val="single" w:sz="4" w:space="0" w:color="auto"/>
              <w:right w:val="single" w:sz="4" w:space="0" w:color="auto"/>
            </w:tcBorders>
          </w:tcPr>
          <w:p w14:paraId="7C58AFD7" w14:textId="77777777" w:rsidR="00300288" w:rsidRPr="008425F0" w:rsidRDefault="00300288" w:rsidP="00300288">
            <w:pPr>
              <w:jc w:val="both"/>
              <w:rPr>
                <w:b/>
                <w:bCs/>
                <w:i/>
                <w:iCs/>
                <w:sz w:val="28"/>
                <w:szCs w:val="28"/>
              </w:rPr>
            </w:pPr>
            <w:r w:rsidRPr="008425F0">
              <w:rPr>
                <w:b/>
                <w:bCs/>
                <w:i/>
                <w:iCs/>
                <w:sz w:val="28"/>
                <w:szCs w:val="28"/>
              </w:rPr>
              <w:t>НАЛОГИ НА ИМУЩЕСТВО</w:t>
            </w:r>
          </w:p>
        </w:tc>
        <w:tc>
          <w:tcPr>
            <w:tcW w:w="2551" w:type="dxa"/>
            <w:tcBorders>
              <w:top w:val="single" w:sz="4" w:space="0" w:color="auto"/>
              <w:left w:val="nil"/>
              <w:bottom w:val="single" w:sz="4" w:space="0" w:color="auto"/>
              <w:right w:val="single" w:sz="4" w:space="0" w:color="auto"/>
            </w:tcBorders>
            <w:vAlign w:val="bottom"/>
          </w:tcPr>
          <w:p w14:paraId="715EC563" w14:textId="77777777" w:rsidR="00300288" w:rsidRPr="008425F0" w:rsidRDefault="00300288" w:rsidP="00300288">
            <w:pPr>
              <w:jc w:val="right"/>
              <w:rPr>
                <w:sz w:val="28"/>
                <w:szCs w:val="28"/>
              </w:rPr>
            </w:pPr>
            <w:r w:rsidRPr="008425F0">
              <w:rPr>
                <w:sz w:val="28"/>
                <w:szCs w:val="28"/>
              </w:rPr>
              <w:t>1 272 748 100,00</w:t>
            </w:r>
          </w:p>
        </w:tc>
      </w:tr>
      <w:tr w:rsidR="00300288" w:rsidRPr="008425F0" w14:paraId="59DBDBBC" w14:textId="77777777" w:rsidTr="00300288">
        <w:trPr>
          <w:cantSplit/>
          <w:trHeight w:val="353"/>
        </w:trPr>
        <w:tc>
          <w:tcPr>
            <w:tcW w:w="2977" w:type="dxa"/>
            <w:tcBorders>
              <w:top w:val="single" w:sz="4" w:space="0" w:color="auto"/>
              <w:left w:val="single" w:sz="4" w:space="0" w:color="auto"/>
              <w:bottom w:val="single" w:sz="4" w:space="0" w:color="auto"/>
              <w:right w:val="single" w:sz="4" w:space="0" w:color="auto"/>
            </w:tcBorders>
          </w:tcPr>
          <w:p w14:paraId="0891D39E" w14:textId="77777777" w:rsidR="00300288" w:rsidRPr="008425F0" w:rsidRDefault="00300288" w:rsidP="00300288">
            <w:pPr>
              <w:jc w:val="both"/>
              <w:rPr>
                <w:sz w:val="28"/>
                <w:szCs w:val="28"/>
              </w:rPr>
            </w:pPr>
            <w:r w:rsidRPr="008425F0">
              <w:rPr>
                <w:sz w:val="28"/>
                <w:szCs w:val="28"/>
              </w:rPr>
              <w:t>1 06 04000 02 0000 110</w:t>
            </w:r>
          </w:p>
        </w:tc>
        <w:tc>
          <w:tcPr>
            <w:tcW w:w="4678" w:type="dxa"/>
            <w:tcBorders>
              <w:top w:val="single" w:sz="4" w:space="0" w:color="auto"/>
              <w:left w:val="nil"/>
              <w:bottom w:val="single" w:sz="4" w:space="0" w:color="auto"/>
              <w:right w:val="single" w:sz="4" w:space="0" w:color="auto"/>
            </w:tcBorders>
          </w:tcPr>
          <w:p w14:paraId="5D700BFE" w14:textId="77777777" w:rsidR="00300288" w:rsidRPr="008425F0" w:rsidRDefault="00300288" w:rsidP="00300288">
            <w:pPr>
              <w:jc w:val="both"/>
              <w:rPr>
                <w:sz w:val="28"/>
                <w:szCs w:val="28"/>
              </w:rPr>
            </w:pPr>
            <w:r w:rsidRPr="008425F0">
              <w:rPr>
                <w:sz w:val="28"/>
                <w:szCs w:val="28"/>
              </w:rPr>
              <w:t>Транспортный налог</w:t>
            </w:r>
          </w:p>
        </w:tc>
        <w:tc>
          <w:tcPr>
            <w:tcW w:w="2551" w:type="dxa"/>
            <w:tcBorders>
              <w:top w:val="single" w:sz="4" w:space="0" w:color="auto"/>
              <w:left w:val="nil"/>
              <w:bottom w:val="single" w:sz="4" w:space="0" w:color="auto"/>
              <w:right w:val="single" w:sz="4" w:space="0" w:color="auto"/>
            </w:tcBorders>
            <w:vAlign w:val="bottom"/>
          </w:tcPr>
          <w:p w14:paraId="2E8906EF" w14:textId="77777777" w:rsidR="00300288" w:rsidRPr="008425F0" w:rsidRDefault="00300288" w:rsidP="00300288">
            <w:pPr>
              <w:jc w:val="right"/>
              <w:rPr>
                <w:sz w:val="28"/>
                <w:szCs w:val="28"/>
              </w:rPr>
            </w:pPr>
            <w:r w:rsidRPr="008425F0">
              <w:rPr>
                <w:sz w:val="28"/>
                <w:szCs w:val="28"/>
              </w:rPr>
              <w:t>1 272 748 100,00</w:t>
            </w:r>
          </w:p>
        </w:tc>
      </w:tr>
      <w:tr w:rsidR="00300288" w:rsidRPr="008425F0" w14:paraId="5AFF159D" w14:textId="77777777" w:rsidTr="0030028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62899E20" w14:textId="77777777" w:rsidR="00300288" w:rsidRPr="008425F0" w:rsidRDefault="00300288" w:rsidP="00300288">
            <w:pPr>
              <w:jc w:val="both"/>
              <w:rPr>
                <w:sz w:val="28"/>
                <w:szCs w:val="28"/>
              </w:rPr>
            </w:pPr>
            <w:r w:rsidRPr="008425F0">
              <w:rPr>
                <w:sz w:val="28"/>
                <w:szCs w:val="28"/>
              </w:rPr>
              <w:t>1 13 00000 00 0000 000</w:t>
            </w:r>
          </w:p>
        </w:tc>
        <w:tc>
          <w:tcPr>
            <w:tcW w:w="4678" w:type="dxa"/>
            <w:tcBorders>
              <w:top w:val="single" w:sz="4" w:space="0" w:color="auto"/>
              <w:left w:val="nil"/>
              <w:bottom w:val="single" w:sz="4" w:space="0" w:color="auto"/>
              <w:right w:val="single" w:sz="4" w:space="0" w:color="auto"/>
            </w:tcBorders>
          </w:tcPr>
          <w:p w14:paraId="548421DE" w14:textId="77777777" w:rsidR="00300288" w:rsidRPr="008425F0" w:rsidRDefault="00300288" w:rsidP="00300288">
            <w:pPr>
              <w:jc w:val="both"/>
              <w:rPr>
                <w:b/>
                <w:bCs/>
                <w:i/>
                <w:iCs/>
                <w:sz w:val="28"/>
                <w:szCs w:val="28"/>
              </w:rPr>
            </w:pPr>
            <w:r w:rsidRPr="008425F0">
              <w:rPr>
                <w:b/>
                <w:bCs/>
                <w:i/>
                <w:iCs/>
                <w:sz w:val="28"/>
                <w:szCs w:val="28"/>
              </w:rPr>
              <w:t>ДОХОДЫ ОТ ОКАЗАНИЯ ПЛАТНЫХ УСЛУГ И КОМПЕНСАЦИИ ЗАТРАТ ГОСУДАРСТВА</w:t>
            </w:r>
          </w:p>
        </w:tc>
        <w:tc>
          <w:tcPr>
            <w:tcW w:w="2551" w:type="dxa"/>
            <w:tcBorders>
              <w:top w:val="single" w:sz="4" w:space="0" w:color="auto"/>
              <w:left w:val="nil"/>
              <w:bottom w:val="single" w:sz="4" w:space="0" w:color="auto"/>
              <w:right w:val="single" w:sz="4" w:space="0" w:color="auto"/>
            </w:tcBorders>
            <w:vAlign w:val="bottom"/>
          </w:tcPr>
          <w:p w14:paraId="6C141F3B" w14:textId="77777777" w:rsidR="00300288" w:rsidRPr="008425F0" w:rsidRDefault="00300288" w:rsidP="00300288">
            <w:pPr>
              <w:jc w:val="right"/>
              <w:rPr>
                <w:sz w:val="28"/>
                <w:szCs w:val="28"/>
              </w:rPr>
            </w:pPr>
            <w:r w:rsidRPr="008425F0">
              <w:rPr>
                <w:sz w:val="28"/>
                <w:szCs w:val="28"/>
              </w:rPr>
              <w:t>0,00</w:t>
            </w:r>
          </w:p>
        </w:tc>
      </w:tr>
      <w:tr w:rsidR="00300288" w:rsidRPr="008425F0" w14:paraId="4018450D" w14:textId="77777777" w:rsidTr="0030028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06ED198E" w14:textId="77777777" w:rsidR="00300288" w:rsidRPr="008425F0" w:rsidRDefault="00300288" w:rsidP="00300288">
            <w:pPr>
              <w:jc w:val="both"/>
              <w:rPr>
                <w:sz w:val="28"/>
                <w:szCs w:val="28"/>
              </w:rPr>
            </w:pPr>
            <w:r w:rsidRPr="008425F0">
              <w:rPr>
                <w:sz w:val="28"/>
                <w:szCs w:val="28"/>
              </w:rPr>
              <w:t>1 13 01000 00 0000 130</w:t>
            </w:r>
          </w:p>
        </w:tc>
        <w:tc>
          <w:tcPr>
            <w:tcW w:w="4678" w:type="dxa"/>
            <w:tcBorders>
              <w:top w:val="single" w:sz="4" w:space="0" w:color="auto"/>
              <w:left w:val="nil"/>
              <w:bottom w:val="single" w:sz="4" w:space="0" w:color="auto"/>
              <w:right w:val="single" w:sz="4" w:space="0" w:color="auto"/>
            </w:tcBorders>
          </w:tcPr>
          <w:p w14:paraId="50FA172E" w14:textId="77777777" w:rsidR="00300288" w:rsidRPr="008425F0" w:rsidRDefault="00300288" w:rsidP="00300288">
            <w:pPr>
              <w:jc w:val="both"/>
              <w:rPr>
                <w:sz w:val="28"/>
                <w:szCs w:val="28"/>
              </w:rPr>
            </w:pPr>
            <w:r w:rsidRPr="008425F0">
              <w:rPr>
                <w:sz w:val="28"/>
                <w:szCs w:val="28"/>
              </w:rPr>
              <w:t>Доходы от оказания платных услуг (работ)</w:t>
            </w:r>
          </w:p>
        </w:tc>
        <w:tc>
          <w:tcPr>
            <w:tcW w:w="2551" w:type="dxa"/>
            <w:tcBorders>
              <w:top w:val="single" w:sz="4" w:space="0" w:color="auto"/>
              <w:left w:val="nil"/>
              <w:bottom w:val="single" w:sz="4" w:space="0" w:color="auto"/>
              <w:right w:val="single" w:sz="4" w:space="0" w:color="auto"/>
            </w:tcBorders>
            <w:vAlign w:val="bottom"/>
          </w:tcPr>
          <w:p w14:paraId="25581B33" w14:textId="77777777" w:rsidR="00300288" w:rsidRPr="008425F0" w:rsidRDefault="00300288" w:rsidP="00300288">
            <w:pPr>
              <w:jc w:val="right"/>
              <w:rPr>
                <w:sz w:val="28"/>
                <w:szCs w:val="28"/>
              </w:rPr>
            </w:pPr>
            <w:r w:rsidRPr="008425F0">
              <w:rPr>
                <w:sz w:val="28"/>
                <w:szCs w:val="28"/>
              </w:rPr>
              <w:t>0,00</w:t>
            </w:r>
          </w:p>
        </w:tc>
      </w:tr>
      <w:tr w:rsidR="00300288" w:rsidRPr="008425F0" w14:paraId="0654A83A"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7E1DCF2C" w14:textId="77777777" w:rsidR="00300288" w:rsidRPr="008425F0" w:rsidRDefault="00300288" w:rsidP="00300288">
            <w:pPr>
              <w:jc w:val="center"/>
              <w:rPr>
                <w:sz w:val="28"/>
                <w:szCs w:val="28"/>
              </w:rPr>
            </w:pPr>
            <w:r w:rsidRPr="008425F0">
              <w:rPr>
                <w:sz w:val="28"/>
                <w:szCs w:val="28"/>
              </w:rPr>
              <w:t>1 16 00000 00 0000 000</w:t>
            </w:r>
          </w:p>
        </w:tc>
        <w:tc>
          <w:tcPr>
            <w:tcW w:w="4678" w:type="dxa"/>
            <w:hideMark/>
          </w:tcPr>
          <w:p w14:paraId="58A1C7D0" w14:textId="77777777" w:rsidR="00300288" w:rsidRPr="008425F0" w:rsidRDefault="00300288" w:rsidP="00300288">
            <w:pPr>
              <w:jc w:val="both"/>
              <w:rPr>
                <w:b/>
                <w:bCs/>
                <w:i/>
                <w:iCs/>
                <w:sz w:val="28"/>
                <w:szCs w:val="28"/>
              </w:rPr>
            </w:pPr>
            <w:r w:rsidRPr="008425F0">
              <w:rPr>
                <w:b/>
                <w:bCs/>
                <w:i/>
                <w:iCs/>
                <w:sz w:val="28"/>
                <w:szCs w:val="28"/>
              </w:rPr>
              <w:t>ШТРАФЫ, САНКЦИИ, ВОЗМЕЩЕНИЕ УЩЕРБА</w:t>
            </w:r>
          </w:p>
        </w:tc>
        <w:tc>
          <w:tcPr>
            <w:tcW w:w="2551" w:type="dxa"/>
            <w:vAlign w:val="bottom"/>
          </w:tcPr>
          <w:p w14:paraId="517B6814" w14:textId="77777777" w:rsidR="00300288" w:rsidRPr="008425F0" w:rsidRDefault="00300288" w:rsidP="00300288">
            <w:pPr>
              <w:jc w:val="right"/>
              <w:rPr>
                <w:sz w:val="28"/>
                <w:szCs w:val="28"/>
              </w:rPr>
            </w:pPr>
            <w:r>
              <w:rPr>
                <w:sz w:val="28"/>
                <w:szCs w:val="28"/>
              </w:rPr>
              <w:t>756 638 300,00</w:t>
            </w:r>
          </w:p>
        </w:tc>
      </w:tr>
      <w:tr w:rsidR="00300288" w:rsidRPr="008425F0" w14:paraId="06CD9EE0"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8C66E31" w14:textId="77777777" w:rsidR="00300288" w:rsidRPr="008425F0" w:rsidRDefault="00300288" w:rsidP="00300288">
            <w:pPr>
              <w:autoSpaceDE w:val="0"/>
              <w:autoSpaceDN w:val="0"/>
              <w:adjustRightInd w:val="0"/>
              <w:rPr>
                <w:sz w:val="28"/>
                <w:szCs w:val="28"/>
              </w:rPr>
            </w:pPr>
            <w:r w:rsidRPr="008425F0">
              <w:rPr>
                <w:sz w:val="28"/>
                <w:szCs w:val="28"/>
              </w:rPr>
              <w:t>1 16 010</w:t>
            </w:r>
            <w:r w:rsidRPr="008425F0">
              <w:rPr>
                <w:sz w:val="28"/>
                <w:szCs w:val="28"/>
                <w:lang w:val="en-US"/>
              </w:rPr>
              <w:t>0</w:t>
            </w:r>
            <w:r w:rsidRPr="008425F0">
              <w:rPr>
                <w:sz w:val="28"/>
                <w:szCs w:val="28"/>
              </w:rPr>
              <w:t>0 01 0000 140</w:t>
            </w:r>
          </w:p>
        </w:tc>
        <w:tc>
          <w:tcPr>
            <w:tcW w:w="4678" w:type="dxa"/>
            <w:hideMark/>
          </w:tcPr>
          <w:p w14:paraId="6F7E45AF" w14:textId="77777777" w:rsidR="00300288" w:rsidRPr="008425F0" w:rsidRDefault="00300288" w:rsidP="00300288">
            <w:pPr>
              <w:autoSpaceDE w:val="0"/>
              <w:autoSpaceDN w:val="0"/>
              <w:adjustRightInd w:val="0"/>
              <w:jc w:val="both"/>
              <w:rPr>
                <w:sz w:val="28"/>
                <w:szCs w:val="28"/>
              </w:rPr>
            </w:pPr>
            <w:r w:rsidRPr="008425F0">
              <w:rPr>
                <w:sz w:val="28"/>
                <w:szCs w:val="28"/>
              </w:rPr>
              <w:t>Административные штрафы, установленные Кодексом Российской Федерации об административных правонарушениях</w:t>
            </w:r>
          </w:p>
        </w:tc>
        <w:tc>
          <w:tcPr>
            <w:tcW w:w="2551" w:type="dxa"/>
            <w:vAlign w:val="bottom"/>
          </w:tcPr>
          <w:p w14:paraId="5A443C64" w14:textId="77777777" w:rsidR="00300288" w:rsidRPr="008425F0" w:rsidRDefault="00300288" w:rsidP="00300288">
            <w:pPr>
              <w:jc w:val="right"/>
              <w:rPr>
                <w:sz w:val="28"/>
                <w:szCs w:val="28"/>
              </w:rPr>
            </w:pPr>
            <w:r>
              <w:rPr>
                <w:sz w:val="28"/>
                <w:szCs w:val="28"/>
              </w:rPr>
              <w:t>751 194 600,00</w:t>
            </w:r>
          </w:p>
        </w:tc>
      </w:tr>
      <w:tr w:rsidR="00300288" w:rsidRPr="008425F0" w14:paraId="29AFFC92"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1954A2FC" w14:textId="77777777" w:rsidR="00300288" w:rsidRPr="008425F0" w:rsidRDefault="00300288" w:rsidP="00300288">
            <w:pPr>
              <w:jc w:val="center"/>
              <w:rPr>
                <w:sz w:val="28"/>
                <w:szCs w:val="28"/>
              </w:rPr>
            </w:pPr>
            <w:r w:rsidRPr="008425F0">
              <w:rPr>
                <w:sz w:val="28"/>
                <w:szCs w:val="28"/>
              </w:rPr>
              <w:t>1 16 </w:t>
            </w:r>
            <w:r w:rsidRPr="008425F0">
              <w:rPr>
                <w:sz w:val="28"/>
                <w:szCs w:val="28"/>
                <w:lang w:val="en-US"/>
              </w:rPr>
              <w:t>10</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0</w:t>
            </w:r>
            <w:r w:rsidRPr="008425F0">
              <w:rPr>
                <w:sz w:val="28"/>
                <w:szCs w:val="28"/>
              </w:rPr>
              <w:t> 0000 140</w:t>
            </w:r>
          </w:p>
        </w:tc>
        <w:tc>
          <w:tcPr>
            <w:tcW w:w="4678" w:type="dxa"/>
            <w:hideMark/>
          </w:tcPr>
          <w:p w14:paraId="5EFD6C72" w14:textId="77777777" w:rsidR="00300288" w:rsidRPr="008425F0" w:rsidRDefault="00300288" w:rsidP="00300288">
            <w:pPr>
              <w:autoSpaceDE w:val="0"/>
              <w:autoSpaceDN w:val="0"/>
              <w:adjustRightInd w:val="0"/>
              <w:jc w:val="both"/>
              <w:rPr>
                <w:sz w:val="28"/>
                <w:szCs w:val="28"/>
              </w:rPr>
            </w:pPr>
            <w:r w:rsidRPr="008425F0">
              <w:rPr>
                <w:sz w:val="28"/>
                <w:szCs w:val="28"/>
              </w:rPr>
              <w:t>Платежи в целях возмещения причиненного ущерба (убытков)</w:t>
            </w:r>
          </w:p>
        </w:tc>
        <w:tc>
          <w:tcPr>
            <w:tcW w:w="2551" w:type="dxa"/>
            <w:vAlign w:val="bottom"/>
          </w:tcPr>
          <w:p w14:paraId="3B363585" w14:textId="77777777" w:rsidR="00300288" w:rsidRPr="008425F0" w:rsidRDefault="00300288" w:rsidP="00300288">
            <w:pPr>
              <w:jc w:val="right"/>
              <w:rPr>
                <w:sz w:val="28"/>
                <w:szCs w:val="28"/>
              </w:rPr>
            </w:pPr>
            <w:r>
              <w:rPr>
                <w:sz w:val="28"/>
                <w:szCs w:val="28"/>
              </w:rPr>
              <w:t>4 500,00</w:t>
            </w:r>
          </w:p>
        </w:tc>
      </w:tr>
      <w:tr w:rsidR="00300288" w:rsidRPr="008425F0" w14:paraId="1C2D8A5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5F792AEE" w14:textId="77777777" w:rsidR="00300288" w:rsidRPr="008425F0" w:rsidRDefault="00300288" w:rsidP="00300288">
            <w:pPr>
              <w:jc w:val="center"/>
              <w:rPr>
                <w:sz w:val="28"/>
                <w:szCs w:val="28"/>
              </w:rPr>
            </w:pPr>
            <w:r w:rsidRPr="008425F0">
              <w:rPr>
                <w:sz w:val="28"/>
                <w:szCs w:val="28"/>
              </w:rPr>
              <w:t>1 16 </w:t>
            </w:r>
            <w:r w:rsidRPr="008425F0">
              <w:rPr>
                <w:sz w:val="28"/>
                <w:szCs w:val="28"/>
                <w:lang w:val="en-US"/>
              </w:rPr>
              <w:t>11</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1</w:t>
            </w:r>
            <w:r w:rsidRPr="008425F0">
              <w:rPr>
                <w:sz w:val="28"/>
                <w:szCs w:val="28"/>
              </w:rPr>
              <w:t> 0000 140</w:t>
            </w:r>
          </w:p>
        </w:tc>
        <w:tc>
          <w:tcPr>
            <w:tcW w:w="4678" w:type="dxa"/>
            <w:hideMark/>
          </w:tcPr>
          <w:p w14:paraId="4670C7A6" w14:textId="77777777" w:rsidR="00300288" w:rsidRPr="008425F0" w:rsidRDefault="00300288" w:rsidP="00300288">
            <w:pPr>
              <w:autoSpaceDE w:val="0"/>
              <w:autoSpaceDN w:val="0"/>
              <w:adjustRightInd w:val="0"/>
              <w:jc w:val="both"/>
              <w:rPr>
                <w:sz w:val="28"/>
                <w:szCs w:val="28"/>
              </w:rPr>
            </w:pPr>
            <w:r w:rsidRPr="008425F0">
              <w:rPr>
                <w:sz w:val="28"/>
                <w:szCs w:val="28"/>
              </w:rPr>
              <w:t>Платежи, уплачиваемые в целях возмещения вреда</w:t>
            </w:r>
          </w:p>
        </w:tc>
        <w:tc>
          <w:tcPr>
            <w:tcW w:w="2551" w:type="dxa"/>
            <w:vAlign w:val="bottom"/>
          </w:tcPr>
          <w:p w14:paraId="6FA80750" w14:textId="77777777" w:rsidR="00300288" w:rsidRPr="008425F0" w:rsidRDefault="00300288" w:rsidP="00300288">
            <w:pPr>
              <w:jc w:val="right"/>
              <w:rPr>
                <w:sz w:val="28"/>
                <w:szCs w:val="28"/>
              </w:rPr>
            </w:pPr>
            <w:r w:rsidRPr="008425F0">
              <w:rPr>
                <w:sz w:val="28"/>
                <w:szCs w:val="28"/>
              </w:rPr>
              <w:t>5 439 200,00</w:t>
            </w:r>
          </w:p>
        </w:tc>
      </w:tr>
      <w:tr w:rsidR="00300288" w:rsidRPr="008425F0" w14:paraId="3AB7C8C0"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A21E6D5" w14:textId="77777777" w:rsidR="00300288" w:rsidRPr="008425F0" w:rsidRDefault="00300288" w:rsidP="00300288">
            <w:pPr>
              <w:jc w:val="both"/>
              <w:rPr>
                <w:sz w:val="28"/>
                <w:szCs w:val="28"/>
              </w:rPr>
            </w:pPr>
            <w:r w:rsidRPr="008425F0">
              <w:rPr>
                <w:sz w:val="28"/>
                <w:szCs w:val="28"/>
              </w:rPr>
              <w:t>2 00 00000 00 0000 000</w:t>
            </w:r>
          </w:p>
        </w:tc>
        <w:tc>
          <w:tcPr>
            <w:tcW w:w="4678" w:type="dxa"/>
          </w:tcPr>
          <w:p w14:paraId="21A13313" w14:textId="77777777" w:rsidR="00300288" w:rsidRPr="008425F0" w:rsidRDefault="00300288" w:rsidP="00300288">
            <w:pPr>
              <w:jc w:val="both"/>
              <w:rPr>
                <w:b/>
                <w:bCs/>
                <w:sz w:val="28"/>
                <w:szCs w:val="28"/>
              </w:rPr>
            </w:pPr>
            <w:r w:rsidRPr="008425F0">
              <w:rPr>
                <w:b/>
                <w:bCs/>
                <w:sz w:val="28"/>
                <w:szCs w:val="28"/>
              </w:rPr>
              <w:t>БЕЗВОЗМЕЗДНЫЕ ПОСТУПЛЕНИЯ</w:t>
            </w:r>
          </w:p>
        </w:tc>
        <w:tc>
          <w:tcPr>
            <w:tcW w:w="2551" w:type="dxa"/>
            <w:vAlign w:val="bottom"/>
          </w:tcPr>
          <w:p w14:paraId="4031347F" w14:textId="77777777" w:rsidR="00300288" w:rsidRPr="008425F0" w:rsidRDefault="00300288" w:rsidP="00300288">
            <w:pPr>
              <w:jc w:val="right"/>
              <w:rPr>
                <w:sz w:val="28"/>
                <w:szCs w:val="28"/>
              </w:rPr>
            </w:pPr>
            <w:r>
              <w:rPr>
                <w:sz w:val="28"/>
                <w:szCs w:val="28"/>
              </w:rPr>
              <w:t>3 312 667 271,46</w:t>
            </w:r>
          </w:p>
        </w:tc>
      </w:tr>
      <w:tr w:rsidR="00300288" w:rsidRPr="008425F0" w14:paraId="2283A674"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79D34B5" w14:textId="77777777" w:rsidR="00300288" w:rsidRPr="008425F0" w:rsidRDefault="00300288" w:rsidP="00300288">
            <w:pPr>
              <w:jc w:val="both"/>
              <w:rPr>
                <w:sz w:val="28"/>
                <w:szCs w:val="28"/>
              </w:rPr>
            </w:pPr>
            <w:r w:rsidRPr="008425F0">
              <w:rPr>
                <w:sz w:val="28"/>
                <w:szCs w:val="28"/>
              </w:rPr>
              <w:lastRenderedPageBreak/>
              <w:t>2 02 00000 00 0000 000</w:t>
            </w:r>
          </w:p>
        </w:tc>
        <w:tc>
          <w:tcPr>
            <w:tcW w:w="4678" w:type="dxa"/>
          </w:tcPr>
          <w:p w14:paraId="24FBDE1F" w14:textId="77777777" w:rsidR="00300288" w:rsidRPr="008425F0" w:rsidRDefault="00300288" w:rsidP="00300288">
            <w:pPr>
              <w:jc w:val="both"/>
              <w:rPr>
                <w:b/>
                <w:bCs/>
                <w:sz w:val="28"/>
                <w:szCs w:val="28"/>
              </w:rPr>
            </w:pPr>
            <w:r w:rsidRPr="008425F0">
              <w:rPr>
                <w:b/>
                <w:bCs/>
                <w:sz w:val="28"/>
                <w:szCs w:val="28"/>
              </w:rPr>
              <w:t>БЕЗВОЗМЕЗДНЫЕ ПОСТУПЛЕНИЯ ОТ ДРУГИХ БЮДЖЕТОВ БЮДЖЕТНОЙ СИСТЕМЫ РОССИЙСКОЙ ФЕДЕРАЦИИ</w:t>
            </w:r>
          </w:p>
        </w:tc>
        <w:tc>
          <w:tcPr>
            <w:tcW w:w="2551" w:type="dxa"/>
            <w:vAlign w:val="bottom"/>
          </w:tcPr>
          <w:p w14:paraId="6D8500FC" w14:textId="77777777" w:rsidR="00300288" w:rsidRPr="008425F0" w:rsidRDefault="00300288" w:rsidP="00300288">
            <w:pPr>
              <w:jc w:val="right"/>
              <w:rPr>
                <w:sz w:val="28"/>
                <w:szCs w:val="28"/>
              </w:rPr>
            </w:pPr>
            <w:r>
              <w:rPr>
                <w:sz w:val="28"/>
                <w:szCs w:val="28"/>
              </w:rPr>
              <w:t>3 294 358 824,00</w:t>
            </w:r>
          </w:p>
        </w:tc>
      </w:tr>
      <w:tr w:rsidR="00300288" w:rsidRPr="008425F0" w14:paraId="0A006D2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F9580FD" w14:textId="77777777" w:rsidR="00300288" w:rsidRPr="008425F0" w:rsidRDefault="00300288" w:rsidP="00300288">
            <w:pPr>
              <w:jc w:val="center"/>
              <w:rPr>
                <w:sz w:val="28"/>
                <w:szCs w:val="28"/>
              </w:rPr>
            </w:pPr>
            <w:r w:rsidRPr="008425F0">
              <w:rPr>
                <w:sz w:val="28"/>
                <w:szCs w:val="28"/>
              </w:rPr>
              <w:t>2 02 20000 00 0000 150</w:t>
            </w:r>
          </w:p>
        </w:tc>
        <w:tc>
          <w:tcPr>
            <w:tcW w:w="4678" w:type="dxa"/>
          </w:tcPr>
          <w:p w14:paraId="15824361" w14:textId="77777777" w:rsidR="00300288" w:rsidRPr="008425F0" w:rsidRDefault="00300288" w:rsidP="00300288">
            <w:pPr>
              <w:jc w:val="both"/>
              <w:rPr>
                <w:sz w:val="28"/>
                <w:szCs w:val="28"/>
              </w:rPr>
            </w:pPr>
            <w:r w:rsidRPr="008425F0">
              <w:rPr>
                <w:sz w:val="28"/>
                <w:szCs w:val="28"/>
                <w:lang w:eastAsia="en-US"/>
              </w:rPr>
              <w:t>Субсидии бюджетам бюджетной системы Российской Федерации (межбюджетные субсидии)</w:t>
            </w:r>
          </w:p>
        </w:tc>
        <w:tc>
          <w:tcPr>
            <w:tcW w:w="2551" w:type="dxa"/>
            <w:vAlign w:val="bottom"/>
          </w:tcPr>
          <w:p w14:paraId="415F8F12" w14:textId="77777777" w:rsidR="00300288" w:rsidRPr="008425F0" w:rsidRDefault="00300288" w:rsidP="00300288">
            <w:pPr>
              <w:jc w:val="right"/>
              <w:rPr>
                <w:sz w:val="28"/>
                <w:szCs w:val="28"/>
              </w:rPr>
            </w:pPr>
            <w:r>
              <w:rPr>
                <w:sz w:val="28"/>
                <w:szCs w:val="28"/>
              </w:rPr>
              <w:t>2 229 821 100,00</w:t>
            </w:r>
          </w:p>
        </w:tc>
      </w:tr>
      <w:tr w:rsidR="00300288" w:rsidRPr="008425F0" w14:paraId="67EFE539"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D68FD56" w14:textId="77777777" w:rsidR="00300288" w:rsidRPr="008425F0" w:rsidRDefault="00300288" w:rsidP="00300288">
            <w:pPr>
              <w:jc w:val="center"/>
              <w:rPr>
                <w:sz w:val="28"/>
                <w:szCs w:val="28"/>
              </w:rPr>
            </w:pPr>
            <w:r w:rsidRPr="008425F0">
              <w:rPr>
                <w:sz w:val="28"/>
                <w:szCs w:val="28"/>
              </w:rPr>
              <w:t>2 02 25372 00 0000 150</w:t>
            </w:r>
          </w:p>
        </w:tc>
        <w:tc>
          <w:tcPr>
            <w:tcW w:w="4678" w:type="dxa"/>
          </w:tcPr>
          <w:p w14:paraId="4FCBA99A" w14:textId="77777777" w:rsidR="00300288" w:rsidRPr="008425F0" w:rsidRDefault="00300288" w:rsidP="00300288">
            <w:pPr>
              <w:jc w:val="both"/>
              <w:rPr>
                <w:sz w:val="28"/>
                <w:szCs w:val="28"/>
              </w:rPr>
            </w:pPr>
            <w:r w:rsidRPr="008425F0">
              <w:rPr>
                <w:sz w:val="28"/>
                <w:szCs w:val="28"/>
              </w:rPr>
              <w:t>Субсидии бюджетам на развитие транспортной инфраструктуры на сельских территориях</w:t>
            </w:r>
          </w:p>
        </w:tc>
        <w:tc>
          <w:tcPr>
            <w:tcW w:w="2551" w:type="dxa"/>
            <w:vAlign w:val="bottom"/>
          </w:tcPr>
          <w:p w14:paraId="53365F39" w14:textId="77777777" w:rsidR="00300288" w:rsidRPr="008425F0" w:rsidRDefault="00300288" w:rsidP="00300288">
            <w:pPr>
              <w:jc w:val="right"/>
              <w:rPr>
                <w:sz w:val="28"/>
                <w:szCs w:val="28"/>
              </w:rPr>
            </w:pPr>
            <w:r w:rsidRPr="008425F0">
              <w:rPr>
                <w:sz w:val="28"/>
                <w:szCs w:val="28"/>
              </w:rPr>
              <w:t>115 274 100,00</w:t>
            </w:r>
          </w:p>
        </w:tc>
      </w:tr>
      <w:tr w:rsidR="00300288" w:rsidRPr="008425F0" w14:paraId="0B65574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9399B8A" w14:textId="77777777" w:rsidR="00300288" w:rsidRPr="008425F0" w:rsidRDefault="00300288" w:rsidP="00300288">
            <w:pPr>
              <w:jc w:val="center"/>
              <w:rPr>
                <w:sz w:val="28"/>
                <w:szCs w:val="28"/>
              </w:rPr>
            </w:pPr>
            <w:r w:rsidRPr="008425F0">
              <w:rPr>
                <w:sz w:val="28"/>
                <w:szCs w:val="28"/>
              </w:rPr>
              <w:t>2 02 25372 02 0000 150</w:t>
            </w:r>
          </w:p>
        </w:tc>
        <w:tc>
          <w:tcPr>
            <w:tcW w:w="4678" w:type="dxa"/>
          </w:tcPr>
          <w:p w14:paraId="3210E330" w14:textId="77777777" w:rsidR="00300288" w:rsidRPr="008425F0" w:rsidRDefault="00300288" w:rsidP="00300288">
            <w:pPr>
              <w:jc w:val="both"/>
              <w:rPr>
                <w:sz w:val="28"/>
                <w:szCs w:val="28"/>
              </w:rPr>
            </w:pPr>
            <w:r w:rsidRPr="008425F0">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551" w:type="dxa"/>
            <w:vAlign w:val="bottom"/>
          </w:tcPr>
          <w:p w14:paraId="4CE86B33" w14:textId="77777777" w:rsidR="00300288" w:rsidRPr="008425F0" w:rsidRDefault="00300288" w:rsidP="00300288">
            <w:pPr>
              <w:jc w:val="right"/>
              <w:rPr>
                <w:sz w:val="28"/>
                <w:szCs w:val="28"/>
              </w:rPr>
            </w:pPr>
            <w:r w:rsidRPr="008425F0">
              <w:rPr>
                <w:sz w:val="28"/>
                <w:szCs w:val="28"/>
              </w:rPr>
              <w:t>115 274 100,00</w:t>
            </w:r>
          </w:p>
        </w:tc>
      </w:tr>
      <w:tr w:rsidR="00300288" w:rsidRPr="008425F0" w14:paraId="4882358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9D2DB4C" w14:textId="77777777" w:rsidR="00300288" w:rsidRPr="008425F0" w:rsidRDefault="00300288" w:rsidP="00300288">
            <w:pPr>
              <w:jc w:val="center"/>
              <w:rPr>
                <w:sz w:val="28"/>
                <w:szCs w:val="28"/>
              </w:rPr>
            </w:pPr>
            <w:r w:rsidRPr="008425F0">
              <w:rPr>
                <w:sz w:val="28"/>
                <w:szCs w:val="28"/>
              </w:rPr>
              <w:t>2 02 25418 00 0000 150</w:t>
            </w:r>
          </w:p>
        </w:tc>
        <w:tc>
          <w:tcPr>
            <w:tcW w:w="4678" w:type="dxa"/>
          </w:tcPr>
          <w:p w14:paraId="3933C089" w14:textId="77777777" w:rsidR="00300288" w:rsidRPr="008425F0" w:rsidRDefault="00300288" w:rsidP="00300288">
            <w:pPr>
              <w:jc w:val="both"/>
              <w:rPr>
                <w:sz w:val="28"/>
                <w:szCs w:val="28"/>
              </w:rPr>
            </w:pPr>
            <w:r w:rsidRPr="008425F0">
              <w:rPr>
                <w:sz w:val="28"/>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116E1E04" w14:textId="77777777" w:rsidR="00300288" w:rsidRPr="008425F0" w:rsidRDefault="00300288" w:rsidP="00300288">
            <w:pPr>
              <w:jc w:val="right"/>
              <w:rPr>
                <w:sz w:val="28"/>
                <w:szCs w:val="28"/>
              </w:rPr>
            </w:pPr>
            <w:r w:rsidRPr="008425F0">
              <w:rPr>
                <w:sz w:val="28"/>
                <w:szCs w:val="28"/>
              </w:rPr>
              <w:t>23 741 200,00</w:t>
            </w:r>
          </w:p>
        </w:tc>
      </w:tr>
      <w:tr w:rsidR="00300288" w:rsidRPr="008425F0" w14:paraId="41DB16EB"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64D419B" w14:textId="77777777" w:rsidR="00300288" w:rsidRPr="008425F0" w:rsidRDefault="00300288" w:rsidP="00300288">
            <w:pPr>
              <w:jc w:val="center"/>
              <w:rPr>
                <w:sz w:val="28"/>
                <w:szCs w:val="28"/>
              </w:rPr>
            </w:pPr>
            <w:r w:rsidRPr="008425F0">
              <w:rPr>
                <w:sz w:val="28"/>
                <w:szCs w:val="28"/>
              </w:rPr>
              <w:t>2 02 25418 02 0000 150</w:t>
            </w:r>
          </w:p>
        </w:tc>
        <w:tc>
          <w:tcPr>
            <w:tcW w:w="4678" w:type="dxa"/>
          </w:tcPr>
          <w:p w14:paraId="1CDAB9EB" w14:textId="77777777" w:rsidR="00300288" w:rsidRPr="008425F0" w:rsidRDefault="00300288" w:rsidP="00300288">
            <w:pPr>
              <w:jc w:val="both"/>
              <w:rPr>
                <w:sz w:val="28"/>
                <w:szCs w:val="28"/>
              </w:rPr>
            </w:pPr>
            <w:r w:rsidRPr="008425F0">
              <w:rPr>
                <w:sz w:val="28"/>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0E1B2159" w14:textId="77777777" w:rsidR="00300288" w:rsidRPr="008425F0" w:rsidRDefault="00300288" w:rsidP="00300288">
            <w:pPr>
              <w:jc w:val="right"/>
              <w:rPr>
                <w:sz w:val="28"/>
                <w:szCs w:val="28"/>
              </w:rPr>
            </w:pPr>
            <w:r w:rsidRPr="008425F0">
              <w:rPr>
                <w:sz w:val="28"/>
                <w:szCs w:val="28"/>
              </w:rPr>
              <w:t>23 741 200,00</w:t>
            </w:r>
          </w:p>
        </w:tc>
      </w:tr>
      <w:tr w:rsidR="00300288" w:rsidRPr="008425F0" w14:paraId="3E57071A"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D0B0912" w14:textId="77777777" w:rsidR="00300288" w:rsidRPr="008425F0" w:rsidRDefault="00300288" w:rsidP="00300288">
            <w:pPr>
              <w:jc w:val="center"/>
              <w:rPr>
                <w:sz w:val="28"/>
                <w:szCs w:val="28"/>
              </w:rPr>
            </w:pPr>
            <w:r w:rsidRPr="008425F0">
              <w:rPr>
                <w:sz w:val="28"/>
                <w:szCs w:val="28"/>
              </w:rPr>
              <w:t>2 02 25447 00 0000 150</w:t>
            </w:r>
          </w:p>
        </w:tc>
        <w:tc>
          <w:tcPr>
            <w:tcW w:w="4678" w:type="dxa"/>
          </w:tcPr>
          <w:p w14:paraId="7B67A6E4" w14:textId="77777777" w:rsidR="00300288" w:rsidRPr="008425F0" w:rsidRDefault="00300288" w:rsidP="00300288">
            <w:pPr>
              <w:jc w:val="both"/>
              <w:rPr>
                <w:sz w:val="28"/>
                <w:szCs w:val="28"/>
              </w:rPr>
            </w:pPr>
            <w:r w:rsidRPr="008425F0">
              <w:rPr>
                <w:sz w:val="28"/>
                <w:szCs w:val="2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527A713D" w14:textId="77777777" w:rsidR="00300288" w:rsidRPr="008425F0" w:rsidRDefault="00300288" w:rsidP="00300288">
            <w:pPr>
              <w:jc w:val="right"/>
              <w:rPr>
                <w:sz w:val="28"/>
                <w:szCs w:val="28"/>
              </w:rPr>
            </w:pPr>
            <w:r>
              <w:rPr>
                <w:sz w:val="28"/>
                <w:szCs w:val="28"/>
              </w:rPr>
              <w:t>2 090 805 800,00</w:t>
            </w:r>
          </w:p>
        </w:tc>
      </w:tr>
      <w:tr w:rsidR="00300288" w:rsidRPr="008425F0" w14:paraId="12258A83"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BB85766" w14:textId="77777777" w:rsidR="00300288" w:rsidRPr="008425F0" w:rsidRDefault="00300288" w:rsidP="00300288">
            <w:pPr>
              <w:jc w:val="center"/>
              <w:rPr>
                <w:sz w:val="28"/>
                <w:szCs w:val="28"/>
              </w:rPr>
            </w:pPr>
            <w:r w:rsidRPr="008425F0">
              <w:rPr>
                <w:sz w:val="28"/>
                <w:szCs w:val="28"/>
              </w:rPr>
              <w:lastRenderedPageBreak/>
              <w:t>2 02 25447 02 0000 150</w:t>
            </w:r>
          </w:p>
        </w:tc>
        <w:tc>
          <w:tcPr>
            <w:tcW w:w="4678" w:type="dxa"/>
          </w:tcPr>
          <w:p w14:paraId="59FDAD8F" w14:textId="77777777" w:rsidR="00300288" w:rsidRPr="008425F0" w:rsidRDefault="00300288" w:rsidP="00300288">
            <w:pPr>
              <w:jc w:val="both"/>
              <w:rPr>
                <w:sz w:val="28"/>
                <w:szCs w:val="28"/>
              </w:rPr>
            </w:pPr>
            <w:r w:rsidRPr="008425F0">
              <w:rPr>
                <w:sz w:val="28"/>
                <w:szCs w:val="2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73F8280E" w14:textId="77777777" w:rsidR="00300288" w:rsidRPr="008425F0" w:rsidRDefault="00300288" w:rsidP="00300288">
            <w:pPr>
              <w:jc w:val="right"/>
              <w:rPr>
                <w:sz w:val="28"/>
                <w:szCs w:val="28"/>
              </w:rPr>
            </w:pPr>
            <w:r>
              <w:rPr>
                <w:sz w:val="28"/>
                <w:szCs w:val="28"/>
              </w:rPr>
              <w:t>2 090 805 800,00</w:t>
            </w:r>
          </w:p>
        </w:tc>
      </w:tr>
      <w:tr w:rsidR="00300288" w:rsidRPr="008425F0" w14:paraId="777E5223"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53F8CF2" w14:textId="77777777" w:rsidR="00300288" w:rsidRPr="008425F0" w:rsidRDefault="00300288" w:rsidP="00300288">
            <w:pPr>
              <w:jc w:val="center"/>
              <w:rPr>
                <w:sz w:val="28"/>
                <w:szCs w:val="28"/>
              </w:rPr>
            </w:pPr>
            <w:r w:rsidRPr="008425F0">
              <w:rPr>
                <w:sz w:val="28"/>
                <w:szCs w:val="28"/>
              </w:rPr>
              <w:t>2 02 40000 00 0000 150</w:t>
            </w:r>
          </w:p>
        </w:tc>
        <w:tc>
          <w:tcPr>
            <w:tcW w:w="4678" w:type="dxa"/>
          </w:tcPr>
          <w:p w14:paraId="320EF316" w14:textId="77777777" w:rsidR="00300288" w:rsidRPr="008425F0" w:rsidRDefault="00300288" w:rsidP="00300288">
            <w:pPr>
              <w:jc w:val="both"/>
              <w:rPr>
                <w:sz w:val="28"/>
                <w:szCs w:val="28"/>
              </w:rPr>
            </w:pPr>
            <w:r w:rsidRPr="008425F0">
              <w:rPr>
                <w:sz w:val="28"/>
                <w:szCs w:val="28"/>
              </w:rPr>
              <w:t>Иные межбюджетные трансферты</w:t>
            </w:r>
          </w:p>
        </w:tc>
        <w:tc>
          <w:tcPr>
            <w:tcW w:w="2551" w:type="dxa"/>
            <w:vAlign w:val="bottom"/>
          </w:tcPr>
          <w:p w14:paraId="02905E4D" w14:textId="77777777" w:rsidR="00300288" w:rsidRPr="008425F0" w:rsidRDefault="00300288" w:rsidP="00300288">
            <w:pPr>
              <w:jc w:val="right"/>
              <w:rPr>
                <w:sz w:val="28"/>
                <w:szCs w:val="28"/>
              </w:rPr>
            </w:pPr>
            <w:r>
              <w:rPr>
                <w:sz w:val="28"/>
                <w:szCs w:val="28"/>
              </w:rPr>
              <w:t>1 064 537 724,00</w:t>
            </w:r>
          </w:p>
        </w:tc>
      </w:tr>
      <w:tr w:rsidR="00300288" w:rsidRPr="008425F0" w14:paraId="3BB56AC8"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4220253" w14:textId="77777777" w:rsidR="00300288" w:rsidRPr="008425F0" w:rsidRDefault="00300288" w:rsidP="00300288">
            <w:pPr>
              <w:jc w:val="center"/>
              <w:rPr>
                <w:sz w:val="28"/>
                <w:szCs w:val="28"/>
              </w:rPr>
            </w:pPr>
            <w:r w:rsidRPr="008425F0">
              <w:rPr>
                <w:sz w:val="28"/>
                <w:szCs w:val="28"/>
              </w:rPr>
              <w:t>2 02 49999 00 0000 150</w:t>
            </w:r>
          </w:p>
        </w:tc>
        <w:tc>
          <w:tcPr>
            <w:tcW w:w="4678" w:type="dxa"/>
          </w:tcPr>
          <w:p w14:paraId="67C0136D" w14:textId="77777777" w:rsidR="00300288" w:rsidRPr="008425F0" w:rsidRDefault="00300288" w:rsidP="00300288">
            <w:pPr>
              <w:autoSpaceDE w:val="0"/>
              <w:autoSpaceDN w:val="0"/>
              <w:adjustRightInd w:val="0"/>
              <w:jc w:val="both"/>
              <w:rPr>
                <w:sz w:val="28"/>
                <w:szCs w:val="28"/>
              </w:rPr>
            </w:pPr>
            <w:r w:rsidRPr="008425F0">
              <w:rPr>
                <w:sz w:val="28"/>
                <w:szCs w:val="28"/>
              </w:rPr>
              <w:t>Прочие межбюджетные трансферты, передаваемые бюджетам</w:t>
            </w:r>
          </w:p>
        </w:tc>
        <w:tc>
          <w:tcPr>
            <w:tcW w:w="2551" w:type="dxa"/>
            <w:vAlign w:val="bottom"/>
          </w:tcPr>
          <w:p w14:paraId="4EB61E4E" w14:textId="77777777" w:rsidR="00300288" w:rsidRPr="008425F0" w:rsidRDefault="00300288" w:rsidP="00300288">
            <w:pPr>
              <w:jc w:val="right"/>
              <w:rPr>
                <w:sz w:val="28"/>
                <w:szCs w:val="28"/>
              </w:rPr>
            </w:pPr>
            <w:r>
              <w:rPr>
                <w:sz w:val="28"/>
                <w:szCs w:val="28"/>
              </w:rPr>
              <w:t>1 064 537 724,00</w:t>
            </w:r>
          </w:p>
        </w:tc>
      </w:tr>
      <w:tr w:rsidR="00300288" w:rsidRPr="008425F0" w14:paraId="567A6BD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9CE4955" w14:textId="77777777" w:rsidR="00300288" w:rsidRPr="008425F0" w:rsidRDefault="00300288" w:rsidP="00300288">
            <w:pPr>
              <w:jc w:val="center"/>
              <w:rPr>
                <w:sz w:val="28"/>
                <w:szCs w:val="28"/>
              </w:rPr>
            </w:pPr>
            <w:r w:rsidRPr="008425F0">
              <w:rPr>
                <w:sz w:val="28"/>
                <w:szCs w:val="28"/>
              </w:rPr>
              <w:t>2 02 49999 02 0000 150</w:t>
            </w:r>
          </w:p>
        </w:tc>
        <w:tc>
          <w:tcPr>
            <w:tcW w:w="4678" w:type="dxa"/>
          </w:tcPr>
          <w:p w14:paraId="39E01114" w14:textId="77777777" w:rsidR="00300288" w:rsidRPr="008425F0" w:rsidRDefault="00300288" w:rsidP="00300288">
            <w:pPr>
              <w:autoSpaceDE w:val="0"/>
              <w:autoSpaceDN w:val="0"/>
              <w:adjustRightInd w:val="0"/>
              <w:jc w:val="both"/>
              <w:rPr>
                <w:sz w:val="28"/>
                <w:szCs w:val="28"/>
              </w:rPr>
            </w:pPr>
            <w:r w:rsidRPr="008425F0">
              <w:rPr>
                <w:sz w:val="28"/>
                <w:szCs w:val="28"/>
              </w:rPr>
              <w:t>Прочие межбюджетные трансферты, передаваемые бюджетам субъектов Российской Федерации</w:t>
            </w:r>
          </w:p>
        </w:tc>
        <w:tc>
          <w:tcPr>
            <w:tcW w:w="2551" w:type="dxa"/>
            <w:vAlign w:val="bottom"/>
          </w:tcPr>
          <w:p w14:paraId="63FC05E1" w14:textId="77777777" w:rsidR="00300288" w:rsidRPr="008425F0" w:rsidRDefault="00300288" w:rsidP="00300288">
            <w:pPr>
              <w:jc w:val="right"/>
              <w:rPr>
                <w:sz w:val="28"/>
                <w:szCs w:val="28"/>
              </w:rPr>
            </w:pPr>
            <w:r>
              <w:rPr>
                <w:sz w:val="28"/>
                <w:szCs w:val="28"/>
              </w:rPr>
              <w:t>1 064 537 724,00</w:t>
            </w:r>
          </w:p>
        </w:tc>
      </w:tr>
      <w:tr w:rsidR="00300288" w:rsidRPr="008425F0" w14:paraId="2A50A748"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1890967" w14:textId="77777777" w:rsidR="00300288" w:rsidRPr="008425F0" w:rsidRDefault="00300288" w:rsidP="00300288">
            <w:pPr>
              <w:jc w:val="center"/>
              <w:rPr>
                <w:sz w:val="28"/>
                <w:szCs w:val="28"/>
              </w:rPr>
            </w:pPr>
            <w:r w:rsidRPr="00E2189B">
              <w:rPr>
                <w:sz w:val="28"/>
                <w:szCs w:val="28"/>
              </w:rPr>
              <w:t>2 04 00000 00 0000 000</w:t>
            </w:r>
          </w:p>
        </w:tc>
        <w:tc>
          <w:tcPr>
            <w:tcW w:w="4678" w:type="dxa"/>
          </w:tcPr>
          <w:p w14:paraId="713A8184" w14:textId="77777777" w:rsidR="00300288" w:rsidRPr="008425F0" w:rsidRDefault="00300288" w:rsidP="00300288">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w:t>
            </w:r>
          </w:p>
        </w:tc>
        <w:tc>
          <w:tcPr>
            <w:tcW w:w="2551" w:type="dxa"/>
            <w:vAlign w:val="bottom"/>
          </w:tcPr>
          <w:p w14:paraId="6C87A1A2" w14:textId="77777777" w:rsidR="00300288" w:rsidRDefault="00300288" w:rsidP="00300288">
            <w:pPr>
              <w:jc w:val="right"/>
              <w:rPr>
                <w:sz w:val="28"/>
                <w:szCs w:val="28"/>
              </w:rPr>
            </w:pPr>
            <w:r w:rsidRPr="00E2189B">
              <w:rPr>
                <w:sz w:val="28"/>
                <w:szCs w:val="28"/>
              </w:rPr>
              <w:t>18 308 447,46</w:t>
            </w:r>
          </w:p>
        </w:tc>
      </w:tr>
      <w:tr w:rsidR="00300288" w:rsidRPr="008425F0" w14:paraId="15F50261"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32E507E" w14:textId="77777777" w:rsidR="00300288" w:rsidRPr="008425F0" w:rsidRDefault="00300288" w:rsidP="00300288">
            <w:pPr>
              <w:jc w:val="center"/>
              <w:rPr>
                <w:sz w:val="28"/>
                <w:szCs w:val="28"/>
              </w:rPr>
            </w:pPr>
            <w:r w:rsidRPr="00E2189B">
              <w:rPr>
                <w:sz w:val="28"/>
                <w:szCs w:val="28"/>
              </w:rPr>
              <w:t>2 04 02000 02 0000 150</w:t>
            </w:r>
          </w:p>
        </w:tc>
        <w:tc>
          <w:tcPr>
            <w:tcW w:w="4678" w:type="dxa"/>
          </w:tcPr>
          <w:p w14:paraId="52D2DBB9" w14:textId="77777777" w:rsidR="00300288" w:rsidRPr="008425F0" w:rsidRDefault="00300288" w:rsidP="00300288">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 в бюджеты субъектов Российской Федерации</w:t>
            </w:r>
          </w:p>
        </w:tc>
        <w:tc>
          <w:tcPr>
            <w:tcW w:w="2551" w:type="dxa"/>
            <w:vAlign w:val="bottom"/>
          </w:tcPr>
          <w:p w14:paraId="7E441C0C" w14:textId="77777777" w:rsidR="00300288" w:rsidRDefault="00300288" w:rsidP="00300288">
            <w:pPr>
              <w:jc w:val="right"/>
              <w:rPr>
                <w:sz w:val="28"/>
                <w:szCs w:val="28"/>
              </w:rPr>
            </w:pPr>
            <w:r w:rsidRPr="00E2189B">
              <w:rPr>
                <w:sz w:val="28"/>
                <w:szCs w:val="28"/>
              </w:rPr>
              <w:t>18 308 447,46</w:t>
            </w:r>
          </w:p>
        </w:tc>
      </w:tr>
      <w:tr w:rsidR="00300288" w:rsidRPr="008425F0" w14:paraId="6241C1B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3690D31" w14:textId="77777777" w:rsidR="00300288" w:rsidRPr="008425F0" w:rsidRDefault="00300288" w:rsidP="00300288">
            <w:pPr>
              <w:jc w:val="center"/>
              <w:rPr>
                <w:sz w:val="28"/>
                <w:szCs w:val="28"/>
              </w:rPr>
            </w:pPr>
            <w:r w:rsidRPr="00E2189B">
              <w:rPr>
                <w:sz w:val="28"/>
                <w:szCs w:val="28"/>
              </w:rPr>
              <w:t>2 04 02020 02 0000 150</w:t>
            </w:r>
          </w:p>
        </w:tc>
        <w:tc>
          <w:tcPr>
            <w:tcW w:w="4678" w:type="dxa"/>
          </w:tcPr>
          <w:p w14:paraId="202BF55B" w14:textId="77777777" w:rsidR="00300288" w:rsidRPr="008425F0" w:rsidRDefault="00300288" w:rsidP="00300288">
            <w:pPr>
              <w:autoSpaceDE w:val="0"/>
              <w:autoSpaceDN w:val="0"/>
              <w:adjustRightInd w:val="0"/>
              <w:jc w:val="both"/>
              <w:rPr>
                <w:sz w:val="28"/>
                <w:szCs w:val="28"/>
              </w:rPr>
            </w:pPr>
            <w:r w:rsidRPr="00E2189B">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551" w:type="dxa"/>
            <w:vAlign w:val="bottom"/>
          </w:tcPr>
          <w:p w14:paraId="517074E8" w14:textId="77777777" w:rsidR="00300288" w:rsidRDefault="00300288" w:rsidP="00300288">
            <w:pPr>
              <w:jc w:val="right"/>
              <w:rPr>
                <w:sz w:val="28"/>
                <w:szCs w:val="28"/>
              </w:rPr>
            </w:pPr>
            <w:r w:rsidRPr="00E2189B">
              <w:rPr>
                <w:sz w:val="28"/>
                <w:szCs w:val="28"/>
              </w:rPr>
              <w:t>18 308 447,46</w:t>
            </w:r>
          </w:p>
        </w:tc>
      </w:tr>
    </w:tbl>
    <w:p w14:paraId="0D52440A" w14:textId="79568D16" w:rsidR="0079628F" w:rsidRDefault="0079628F" w:rsidP="00EE3C35">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61FCA" w14:textId="77777777" w:rsidR="004369A0" w:rsidRDefault="004369A0" w:rsidP="00E9209D">
      <w:r>
        <w:separator/>
      </w:r>
    </w:p>
  </w:endnote>
  <w:endnote w:type="continuationSeparator" w:id="0">
    <w:p w14:paraId="370172D1" w14:textId="77777777" w:rsidR="004369A0" w:rsidRDefault="004369A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55669" w14:textId="77777777" w:rsidR="004369A0" w:rsidRDefault="004369A0" w:rsidP="00E9209D">
      <w:r>
        <w:separator/>
      </w:r>
    </w:p>
  </w:footnote>
  <w:footnote w:type="continuationSeparator" w:id="0">
    <w:p w14:paraId="20B9C534" w14:textId="77777777" w:rsidR="004369A0" w:rsidRDefault="004369A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EE3C35">
          <w:rPr>
            <w:noProof/>
          </w:rPr>
          <w:t>3</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69A0"/>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2025-10-29T12:32:00Z</dcterms:created>
  <dcterms:modified xsi:type="dcterms:W3CDTF">2025-10-29T12:32:00Z</dcterms:modified>
</cp:coreProperties>
</file>